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2F" w:rsidRPr="001D4CE1" w:rsidRDefault="007E412F" w:rsidP="007E412F">
      <w:pPr>
        <w:pStyle w:val="Nivel3"/>
        <w:numPr>
          <w:ilvl w:val="0"/>
          <w:numId w:val="0"/>
        </w:numPr>
        <w:jc w:val="center"/>
      </w:pPr>
      <w:r w:rsidRPr="007A5C59">
        <w:rPr>
          <w:rFonts w:eastAsia="MS Mincho"/>
          <w:b/>
          <w:color w:val="000000"/>
          <w:u w:val="single"/>
        </w:rPr>
        <w:t>Anexo IV – Modelo de Proposta Comercial</w:t>
      </w:r>
    </w:p>
    <w:p w:rsidR="007E412F" w:rsidRDefault="007E412F" w:rsidP="007E412F">
      <w:pPr>
        <w:jc w:val="center"/>
        <w:rPr>
          <w:rFonts w:ascii="Arial" w:eastAsia="Times New Roman" w:hAnsi="Arial" w:cs="Arial"/>
          <w:color w:val="000000"/>
          <w:sz w:val="20"/>
          <w:szCs w:val="20"/>
          <w:u w:val="single"/>
          <w:lang w:eastAsia="ar-SA"/>
        </w:rPr>
      </w:pPr>
    </w:p>
    <w:p w:rsidR="007E412F" w:rsidRPr="009921EE" w:rsidRDefault="007E412F" w:rsidP="007E412F">
      <w:pPr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AO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CONSELHO REGIONAL DE ENGENHARIA E AGRONOMIA DE SANTA CATARINA – CREA/SC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Ref.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CONCORRÊNCIA Nº </w:t>
      </w:r>
      <w:r>
        <w:rPr>
          <w:rFonts w:ascii="Arial" w:eastAsia="Times New Roman" w:hAnsi="Arial" w:cs="Arial"/>
          <w:b/>
          <w:sz w:val="20"/>
          <w:szCs w:val="20"/>
          <w:highlight w:val="cyan"/>
          <w:lang w:eastAsia="ar-SA"/>
        </w:rPr>
        <w:t>90008/2025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Licitante__________________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CNPJ____________________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Endereço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: ________________________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________Telefone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: (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__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ar-SA"/>
        </w:rPr>
        <w:t>)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ar-SA"/>
        </w:rPr>
        <w:t>____________</w:t>
      </w:r>
    </w:p>
    <w:p w:rsidR="007E412F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Conta </w:t>
      </w:r>
      <w:proofErr w:type="spellStart"/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Corrente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_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____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_______Agência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ar-SA"/>
        </w:rPr>
        <w:t>:_________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__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ar-SA"/>
        </w:rPr>
        <w:t>e-mail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ar-SA"/>
        </w:rPr>
        <w:t>:________________________________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7E412F" w:rsidRDefault="007E412F" w:rsidP="007E412F">
      <w:pPr>
        <w:ind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A Licitante _______________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_________________ propõe para a execução 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do(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a) </w:t>
      </w:r>
      <w:r>
        <w:rPr>
          <w:rFonts w:ascii="Arial" w:eastAsia="Times New Roman" w:hAnsi="Arial" w:cs="Arial"/>
          <w:sz w:val="20"/>
          <w:szCs w:val="20"/>
          <w:highlight w:val="cyan"/>
          <w:lang w:eastAsia="ar-SA"/>
        </w:rPr>
        <w:t>Contratação de empresa especializada de arquitetura e/ou engenharia para elaboração de projeto de arquitetura de interiores, sonorização e paisagismo para as Inspetorias do CREA/SC localizadas  nos municípios de Araranguá e Joinville, conforme condições, quantidades e exigências estabelecidas neste Edital e seus anexos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conforme Processo Licitatório Concorrência nº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highlight w:val="cyan"/>
          <w:lang w:eastAsia="ar-SA"/>
        </w:rPr>
        <w:t>90008/2025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, incluindo o fornecimento de mão de obra, materiais, equipamentos necessários e afins, de acordo com as especificações contidas no respectivo Edital e seus Anexos, o </w:t>
      </w: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PREÇO GLOBAL DE R$_______________________________ (____________________________________________)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, neste já incluídos o BDI e encargos sociais. </w:t>
      </w:r>
    </w:p>
    <w:p w:rsidR="007E412F" w:rsidRDefault="007E412F" w:rsidP="007E412F">
      <w:pPr>
        <w:ind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0632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567"/>
        <w:gridCol w:w="993"/>
        <w:gridCol w:w="1275"/>
        <w:gridCol w:w="1276"/>
      </w:tblGrid>
      <w:tr w:rsidR="007E412F" w:rsidRPr="00D17E38" w:rsidTr="007E412F">
        <w:trPr>
          <w:trHeight w:val="656"/>
        </w:trPr>
        <w:tc>
          <w:tcPr>
            <w:tcW w:w="709" w:type="dxa"/>
            <w:shd w:val="clear" w:color="000000" w:fill="E9F0DD"/>
            <w:vAlign w:val="center"/>
          </w:tcPr>
          <w:p w:rsidR="007E412F" w:rsidRPr="00D17E38" w:rsidRDefault="007E412F" w:rsidP="00DE685E">
            <w:pPr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 w:rsidRPr="00D17E38">
              <w:rPr>
                <w:b/>
                <w:bCs/>
                <w:color w:val="231F1F"/>
                <w:sz w:val="18"/>
                <w:szCs w:val="18"/>
              </w:rPr>
              <w:t>ITEM</w:t>
            </w:r>
          </w:p>
        </w:tc>
        <w:tc>
          <w:tcPr>
            <w:tcW w:w="5812" w:type="dxa"/>
            <w:shd w:val="clear" w:color="000000" w:fill="E9F0DD"/>
            <w:vAlign w:val="center"/>
            <w:hideMark/>
          </w:tcPr>
          <w:p w:rsidR="007E412F" w:rsidRPr="00D17E38" w:rsidRDefault="007E412F" w:rsidP="00DE685E">
            <w:pPr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 w:rsidRPr="00D17E38">
              <w:rPr>
                <w:b/>
                <w:bCs/>
                <w:color w:val="231F1F"/>
                <w:sz w:val="18"/>
                <w:szCs w:val="18"/>
              </w:rPr>
              <w:t>DESCRIÇÃO</w:t>
            </w:r>
          </w:p>
        </w:tc>
        <w:tc>
          <w:tcPr>
            <w:tcW w:w="567" w:type="dxa"/>
            <w:shd w:val="clear" w:color="000000" w:fill="E9F0DD"/>
            <w:vAlign w:val="center"/>
          </w:tcPr>
          <w:p w:rsidR="007E412F" w:rsidRPr="00D17E38" w:rsidRDefault="007E412F" w:rsidP="00DE685E">
            <w:pPr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 w:rsidRPr="00D17E38">
              <w:rPr>
                <w:b/>
                <w:bCs/>
                <w:color w:val="231F1F"/>
                <w:sz w:val="18"/>
                <w:szCs w:val="18"/>
              </w:rPr>
              <w:t>UNIDADE</w:t>
            </w:r>
          </w:p>
        </w:tc>
        <w:tc>
          <w:tcPr>
            <w:tcW w:w="993" w:type="dxa"/>
            <w:shd w:val="clear" w:color="000000" w:fill="E9F0DD"/>
            <w:vAlign w:val="center"/>
            <w:hideMark/>
          </w:tcPr>
          <w:p w:rsidR="007E412F" w:rsidRPr="00D17E38" w:rsidRDefault="007E412F" w:rsidP="00DE685E">
            <w:pPr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 w:rsidRPr="00D17E38">
              <w:rPr>
                <w:b/>
                <w:bCs/>
                <w:color w:val="231F1F"/>
                <w:sz w:val="18"/>
                <w:szCs w:val="18"/>
              </w:rPr>
              <w:t>QUANT. ESTIMADA</w:t>
            </w:r>
          </w:p>
        </w:tc>
        <w:tc>
          <w:tcPr>
            <w:tcW w:w="1275" w:type="dxa"/>
            <w:shd w:val="clear" w:color="000000" w:fill="E9F0DD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>
              <w:rPr>
                <w:b/>
                <w:bCs/>
                <w:color w:val="231F1F"/>
                <w:sz w:val="18"/>
                <w:szCs w:val="18"/>
              </w:rPr>
              <w:t xml:space="preserve">PREÇO UNITÁRIO DO </w:t>
            </w:r>
            <w:r w:rsidRPr="005E11B8">
              <w:rPr>
                <w:b/>
                <w:bCs/>
                <w:color w:val="231F1F"/>
                <w:sz w:val="18"/>
                <w:szCs w:val="18"/>
              </w:rPr>
              <w:t>m²</w:t>
            </w:r>
          </w:p>
        </w:tc>
        <w:tc>
          <w:tcPr>
            <w:tcW w:w="1276" w:type="dxa"/>
            <w:shd w:val="clear" w:color="000000" w:fill="E9F0DD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b/>
                <w:bCs/>
                <w:color w:val="231F1F"/>
                <w:sz w:val="18"/>
                <w:szCs w:val="18"/>
              </w:rPr>
            </w:pPr>
            <w:r>
              <w:rPr>
                <w:b/>
                <w:bCs/>
                <w:color w:val="231F1F"/>
                <w:sz w:val="18"/>
                <w:szCs w:val="18"/>
              </w:rPr>
              <w:t>VALOR GLOBAL</w:t>
            </w:r>
          </w:p>
        </w:tc>
      </w:tr>
      <w:tr w:rsidR="007E412F" w:rsidRPr="00D17E38" w:rsidTr="007E412F">
        <w:trPr>
          <w:trHeight w:val="408"/>
        </w:trPr>
        <w:tc>
          <w:tcPr>
            <w:tcW w:w="709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Projeto de Arquitetura de Interiores para a Inspetoria do CREA-SC, localizada no município de Araranguá/SC. Serão 04 ambientes, totalizando uma área de aproximadamente 170 m².</w:t>
            </w:r>
          </w:p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O escopo deverá contemplar o desenvolvimento de soluções que priorizem a funcionalidade, o conforto e a identidade visual institucional, abrangendo o estudo e a definição de layout, especificação de mobiliário — incluindo tanto móveis soltos quanto </w:t>
            </w:r>
            <w:proofErr w:type="gramStart"/>
            <w:r w:rsidRPr="00D17E38">
              <w:rPr>
                <w:sz w:val="16"/>
                <w:szCs w:val="16"/>
              </w:rPr>
              <w:t>sob medida</w:t>
            </w:r>
            <w:proofErr w:type="gramEnd"/>
            <w:r w:rsidRPr="00D17E38">
              <w:rPr>
                <w:sz w:val="16"/>
                <w:szCs w:val="16"/>
              </w:rPr>
              <w:t xml:space="preserve"> —, escolha de acabamentos e equipamentos. O projeto também inclui a análise das instalações existentes, com possibilidade de alterações nos pontos elétricos e hidráulicos, visando sua adequação ao novo layout proposto.</w:t>
            </w:r>
          </w:p>
          <w:p w:rsidR="007E412F" w:rsidRPr="005A6F9C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A6F9C">
              <w:rPr>
                <w:sz w:val="16"/>
                <w:szCs w:val="16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7E412F" w:rsidRPr="00D17E38" w:rsidRDefault="007E412F" w:rsidP="00DE685E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7E412F" w:rsidRPr="00D17E38" w:rsidRDefault="007E412F" w:rsidP="00DE685E">
            <w:pPr>
              <w:adjustRightInd w:val="0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1.1. Sala de Atendimento - Área: 33,00 m² 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ind w:left="714" w:hanging="357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Proposição de layout com 02 estações de trabalho com gaveteiros, mesa de apoio para café e filtro agua, Mesa de apoio ao profissional com um computador;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poltronas de espera para atendimento ao público;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floreiras, quadros, parede na cor azul, persianas rolos;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da identidade visual do CREA-SC no Painel.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1.2. Espaço de </w:t>
            </w:r>
            <w:proofErr w:type="spellStart"/>
            <w:r w:rsidRPr="00D17E38">
              <w:rPr>
                <w:b/>
                <w:sz w:val="16"/>
                <w:szCs w:val="16"/>
              </w:rPr>
              <w:t>Coworking</w:t>
            </w:r>
            <w:proofErr w:type="spellEnd"/>
            <w:r w:rsidRPr="00D17E38">
              <w:rPr>
                <w:b/>
                <w:sz w:val="16"/>
                <w:szCs w:val="16"/>
              </w:rPr>
              <w:t xml:space="preserve"> - Área: 49 m² 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ind w:left="714" w:hanging="357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Projeto aberto a propostas que promovam o uso coletivo, colaborativo e dinâmico do espaço;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Inclusão de </w:t>
            </w:r>
            <w:proofErr w:type="spellStart"/>
            <w:r w:rsidRPr="00D17E38">
              <w:rPr>
                <w:sz w:val="16"/>
                <w:szCs w:val="16"/>
              </w:rPr>
              <w:t>puff</w:t>
            </w:r>
            <w:proofErr w:type="spellEnd"/>
            <w:r w:rsidRPr="00D17E38">
              <w:rPr>
                <w:sz w:val="16"/>
                <w:szCs w:val="16"/>
              </w:rPr>
              <w:t xml:space="preserve">; 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estações de trabalho sem computador (mesas retangulares e redondas), painel para TV interativa (</w:t>
            </w:r>
            <w:proofErr w:type="gramStart"/>
            <w:r w:rsidRPr="00D17E38">
              <w:rPr>
                <w:sz w:val="16"/>
                <w:szCs w:val="16"/>
              </w:rPr>
              <w:t>55”</w:t>
            </w:r>
            <w:proofErr w:type="gramEnd"/>
            <w:r w:rsidRPr="00D17E38">
              <w:rPr>
                <w:sz w:val="16"/>
                <w:szCs w:val="16"/>
              </w:rPr>
              <w:t xml:space="preserve"> a 65”), frigobar 120L e cafeteira.</w:t>
            </w:r>
          </w:p>
          <w:p w:rsidR="007E412F" w:rsidRPr="00D17E38" w:rsidRDefault="007E412F" w:rsidP="007E412F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nuvem acústica.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1.3. Auditório - Área: 78 m² 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ind w:left="714" w:hanging="357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lastRenderedPageBreak/>
              <w:t>Implantação de assentos soltos com boa visibilidade frontal e espaçamento adequado entre fileiras para maior flexibilidade;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púlpito para uso do apresentador/palestrante;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bancada de apoio;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Instalação de </w:t>
            </w:r>
            <w:proofErr w:type="spellStart"/>
            <w:r w:rsidRPr="00D17E38">
              <w:rPr>
                <w:sz w:val="16"/>
                <w:szCs w:val="16"/>
              </w:rPr>
              <w:t>carpet</w:t>
            </w:r>
            <w:proofErr w:type="spellEnd"/>
            <w:r w:rsidRPr="00D17E38">
              <w:rPr>
                <w:sz w:val="16"/>
                <w:szCs w:val="16"/>
              </w:rPr>
              <w:t xml:space="preserve"> em todo o piso;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Iluminação adequada e controlável (geral e focal), com possibilidade de escurecimento parcial da sala;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Previsão de tomadas e pontos de conectividade para equipamentos eletrônicos e transmissão online, se necessário;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Caso tenha palco, uso de </w:t>
            </w:r>
            <w:proofErr w:type="spellStart"/>
            <w:r w:rsidRPr="00D17E38">
              <w:rPr>
                <w:sz w:val="16"/>
                <w:szCs w:val="16"/>
              </w:rPr>
              <w:t>vinílico</w:t>
            </w:r>
            <w:proofErr w:type="spellEnd"/>
            <w:r w:rsidRPr="00D17E38">
              <w:rPr>
                <w:sz w:val="16"/>
                <w:szCs w:val="16"/>
              </w:rPr>
              <w:t>.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da identidade visual do CREA-SC.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painéis acústicos, conchas acústicas.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1.4. Copa e </w:t>
            </w:r>
            <w:proofErr w:type="spellStart"/>
            <w:r w:rsidRPr="00D17E38">
              <w:rPr>
                <w:b/>
                <w:sz w:val="16"/>
                <w:szCs w:val="16"/>
              </w:rPr>
              <w:t>Area</w:t>
            </w:r>
            <w:proofErr w:type="spellEnd"/>
            <w:r w:rsidRPr="00D17E38">
              <w:rPr>
                <w:b/>
                <w:sz w:val="16"/>
                <w:szCs w:val="16"/>
              </w:rPr>
              <w:t xml:space="preserve"> de Serviço - Área: 10 m² 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ind w:left="714" w:hanging="357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Projeto funcional voltado para o uso coletivo, priorizando a organização, a ergonomia e o aproveitamento eficiente do espaço disponível.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Projeto funcional que contemple a instalação de geladeira 400L, micro-ondas (30 a 32L), mesa ou bancada de apoio, cadeiras, forno elétrico 44L e filtro de água.</w:t>
            </w:r>
          </w:p>
          <w:p w:rsidR="007E412F" w:rsidRPr="00D17E38" w:rsidRDefault="007E412F" w:rsidP="00DE685E">
            <w:pPr>
              <w:spacing w:after="120"/>
              <w:rPr>
                <w:color w:val="000000"/>
                <w:sz w:val="18"/>
                <w:szCs w:val="18"/>
              </w:rPr>
            </w:pPr>
            <w:r w:rsidRPr="00D17E38">
              <w:rPr>
                <w:sz w:val="16"/>
                <w:szCs w:val="16"/>
              </w:rPr>
              <w:t>Previsão de pontos elétricos, hidráulicos e de exaustão de acordo com os equipamentos instalados – caso necessário.</w:t>
            </w:r>
          </w:p>
        </w:tc>
        <w:tc>
          <w:tcPr>
            <w:tcW w:w="567" w:type="dxa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 w:rsidRPr="00D17E38">
              <w:rPr>
                <w:sz w:val="18"/>
                <w:szCs w:val="18"/>
              </w:rPr>
              <w:lastRenderedPageBreak/>
              <w:t>M</w:t>
            </w:r>
            <w:r>
              <w:rPr>
                <w:sz w:val="18"/>
                <w:szCs w:val="18"/>
              </w:rPr>
              <w:t>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275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</w:tr>
      <w:tr w:rsidR="007E412F" w:rsidRPr="00D17E38" w:rsidTr="007E412F">
        <w:trPr>
          <w:trHeight w:val="408"/>
        </w:trPr>
        <w:tc>
          <w:tcPr>
            <w:tcW w:w="709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lastRenderedPageBreak/>
              <w:t>02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Projeto de sonorização para o auditório da Inspetoria do CREA/SC, localizada no município de Araranguá/SC, com uma área de aproximadamente 78 m².</w:t>
            </w:r>
          </w:p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O projeto deverá contemplar a definição do sistema de som ambiente, incluindo dimensionamento e posicionamento estratégico de caixas acústicas, microfones (fixos e sem fio), mesa de som, amplificadores e demais componentes, considerando a conformidade com normas técnicas, controle de ruído, cobertura sonora uniforme e inteligibilidade da fala. Serão analisadas também as características físicas do ambiente, como altura do pé-direito, materiais de acabamento e possíveis interferências acústicas, para proposição de soluções complementares, como tratamento acústico, se necessário. Visando assim, assegurar a qualidade acústica necessária para a realização de eventos, palestras e apresentações.</w:t>
            </w:r>
          </w:p>
          <w:p w:rsidR="007E412F" w:rsidRPr="005A6F9C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A6F9C">
              <w:rPr>
                <w:sz w:val="16"/>
                <w:szCs w:val="16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7E412F" w:rsidRPr="00D17E38" w:rsidRDefault="007E412F" w:rsidP="00DE685E">
            <w:pPr>
              <w:rPr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>2.1. Auditório (Sonorização)</w:t>
            </w:r>
            <w:r w:rsidRPr="00D17E38">
              <w:rPr>
                <w:sz w:val="16"/>
                <w:szCs w:val="16"/>
              </w:rPr>
              <w:t xml:space="preserve"> - </w:t>
            </w:r>
            <w:r w:rsidRPr="00D17E38">
              <w:rPr>
                <w:b/>
                <w:sz w:val="16"/>
                <w:szCs w:val="16"/>
              </w:rPr>
              <w:t xml:space="preserve">Área: 78 m² 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2"/>
              </w:numPr>
              <w:ind w:left="714" w:hanging="357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proposta de sonorização adequada ao espaço, visando garantir a qualidade acústica para eve</w:t>
            </w:r>
            <w:r>
              <w:rPr>
                <w:sz w:val="16"/>
                <w:szCs w:val="16"/>
              </w:rPr>
              <w:t>ntos, palestras e apresentações.</w:t>
            </w:r>
          </w:p>
          <w:p w:rsidR="007E412F" w:rsidRPr="00D17E38" w:rsidRDefault="007E412F" w:rsidP="00DE685E">
            <w:pPr>
              <w:pStyle w:val="PargrafodaLista"/>
              <w:suppressAutoHyphens/>
              <w:rPr>
                <w:sz w:val="16"/>
                <w:szCs w:val="16"/>
              </w:rPr>
            </w:pPr>
          </w:p>
          <w:p w:rsidR="007E412F" w:rsidRPr="00D17E38" w:rsidRDefault="007E412F" w:rsidP="00DE685E">
            <w:pPr>
              <w:spacing w:after="120"/>
              <w:rPr>
                <w:color w:val="000000"/>
                <w:sz w:val="18"/>
                <w:szCs w:val="18"/>
              </w:rPr>
            </w:pPr>
            <w:r w:rsidRPr="00D17E38">
              <w:rPr>
                <w:sz w:val="16"/>
                <w:szCs w:val="16"/>
              </w:rPr>
              <w:t>Instalação de projetor multimídia, com sistema de áudio integrado e infraestrutura para apresentações audiovisuais.</w:t>
            </w:r>
          </w:p>
        </w:tc>
        <w:tc>
          <w:tcPr>
            <w:tcW w:w="567" w:type="dxa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78,00</w:t>
            </w:r>
          </w:p>
        </w:tc>
        <w:tc>
          <w:tcPr>
            <w:tcW w:w="1275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</w:tr>
      <w:tr w:rsidR="007E412F" w:rsidRPr="00D17E38" w:rsidTr="007E412F">
        <w:trPr>
          <w:trHeight w:val="408"/>
        </w:trPr>
        <w:tc>
          <w:tcPr>
            <w:tcW w:w="709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Projeto de Arquitetura de Interiores para a Inspetoria do CREA-SC, localizada no município de Joinville/SC. Serão 05 ambientes, totalizando uma área de aproximadamente 386 m².</w:t>
            </w:r>
          </w:p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O escopo deverá contemplar o desenvolvimento de soluções que priorizem a funcionalidade, o conforto e a identidade visual institucional, abrangendo o estudo e a definição de layout, especificação de mobiliário — incluindo tanto móveis soltos quanto </w:t>
            </w:r>
            <w:proofErr w:type="gramStart"/>
            <w:r w:rsidRPr="00D17E38">
              <w:rPr>
                <w:sz w:val="16"/>
                <w:szCs w:val="16"/>
              </w:rPr>
              <w:t>sob medida</w:t>
            </w:r>
            <w:proofErr w:type="gramEnd"/>
            <w:r w:rsidRPr="00D17E38">
              <w:rPr>
                <w:sz w:val="16"/>
                <w:szCs w:val="16"/>
              </w:rPr>
              <w:t xml:space="preserve"> —, escolha de acabamentos e equipamentos. O projeto também inclui a análise das instalações existentes, com possibilidade de alterações nos pontos elétricos, visando sua adequação ao novo layout proposto.</w:t>
            </w:r>
          </w:p>
          <w:p w:rsidR="007E412F" w:rsidRPr="005A6F9C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A6F9C">
              <w:rPr>
                <w:sz w:val="16"/>
                <w:szCs w:val="16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7E412F" w:rsidRPr="00D17E38" w:rsidRDefault="007E412F" w:rsidP="00DE685E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7E412F" w:rsidRPr="00D17E38" w:rsidRDefault="007E412F" w:rsidP="00DE685E">
            <w:pPr>
              <w:adjustRightInd w:val="0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>3.1. Atendimento</w:t>
            </w:r>
            <w:proofErr w:type="gramStart"/>
            <w:r w:rsidRPr="00D17E38">
              <w:rPr>
                <w:b/>
                <w:sz w:val="16"/>
                <w:szCs w:val="16"/>
              </w:rPr>
              <w:t>, Espera</w:t>
            </w:r>
            <w:proofErr w:type="gramEnd"/>
            <w:r w:rsidRPr="00D17E38">
              <w:rPr>
                <w:b/>
                <w:sz w:val="16"/>
                <w:szCs w:val="16"/>
              </w:rPr>
              <w:t xml:space="preserve"> e Hall Térreo - Área: 83 m² 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Proposição de layout com 04 estações de trabalho com poltronas na frente de cada estação;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Gaveteiro e armários caso necessário;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lastRenderedPageBreak/>
              <w:t>Inclusão da identidade visual do CREA-SC no Painel;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Poltronas confortáveis e adequadas para o tempo de espera;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Mesa de centro ou mesas de apoio laterais para maior funcionalidade;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Posicionamento estratégico que permita visualizar o atendimento sem comprometer a circulação;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3.2. Sala de Reunião - Área: 44 m² 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Projetada para uso </w:t>
            </w:r>
            <w:proofErr w:type="gramStart"/>
            <w:r w:rsidRPr="00D17E38">
              <w:rPr>
                <w:sz w:val="16"/>
                <w:szCs w:val="16"/>
              </w:rPr>
              <w:t>integrado (44 m²) ou subdividida em duas salas independentes de 22 m² cada, por meio de divisória móvel acústica</w:t>
            </w:r>
            <w:proofErr w:type="gramEnd"/>
            <w:r w:rsidRPr="00D17E38">
              <w:rPr>
                <w:sz w:val="16"/>
                <w:szCs w:val="16"/>
              </w:rPr>
              <w:t xml:space="preserve">; 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Proposta de duas mesas com capacidade para 10 pessoas em cada;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mesa de apoio, painéis para TV e demais elementos que favoreçam reuniões institucionais;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Quadros decorativo.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3.3. </w:t>
            </w:r>
            <w:proofErr w:type="spellStart"/>
            <w:r w:rsidRPr="00D17E38">
              <w:rPr>
                <w:b/>
                <w:sz w:val="16"/>
                <w:szCs w:val="16"/>
              </w:rPr>
              <w:t>Coworking</w:t>
            </w:r>
            <w:proofErr w:type="spellEnd"/>
            <w:r w:rsidRPr="00D17E38">
              <w:rPr>
                <w:b/>
                <w:sz w:val="16"/>
                <w:szCs w:val="16"/>
              </w:rPr>
              <w:t xml:space="preserve"> - Área: 116 m² 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Projeto aberto a propostas que promovam o uso coletivo, colaborativo e dinâmico do espaço.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estações de trabalho, painel para TV, frigobar e espaço café;</w:t>
            </w:r>
          </w:p>
          <w:p w:rsidR="007E412F" w:rsidRPr="00D17E38" w:rsidRDefault="007E412F" w:rsidP="007E412F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 xml:space="preserve">Floreiras, quadros para decoração, aparadores e mais itens necessário para o ambiente. </w:t>
            </w:r>
          </w:p>
          <w:p w:rsidR="007E412F" w:rsidRPr="00D17E38" w:rsidRDefault="007E412F" w:rsidP="00DE685E">
            <w:p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b/>
                <w:sz w:val="16"/>
                <w:szCs w:val="16"/>
              </w:rPr>
              <w:t xml:space="preserve">3.4. Auditório - Área: 143 m² 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Implantação de assentos fixos ou móveis com boa visibilidade frontal e espaçamento adequado entre fileiras;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de mesa de apoio ou púlpito para uso do apresentador/palestrante;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Instalação de projetor multimídia, com sistema de áudio integrado e infraestrutura para apresentações audiovisuais;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Iluminação adequada e controlável (geral e focal), com possibilidade de escurecimento parcial da sala;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Previsão de tomadas e pontos de conectividade para equipamentos eletrônicos e transmissão online, se necessário;</w:t>
            </w:r>
          </w:p>
          <w:p w:rsidR="007E412F" w:rsidRPr="005B5135" w:rsidRDefault="007E412F" w:rsidP="007E412F">
            <w:pPr>
              <w:pStyle w:val="PargrafodaLista"/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b/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Inclusão da identid</w:t>
            </w:r>
            <w:r>
              <w:rPr>
                <w:sz w:val="16"/>
                <w:szCs w:val="16"/>
              </w:rPr>
              <w:t>ade visual do CREA-SC no Painel.</w:t>
            </w:r>
          </w:p>
        </w:tc>
        <w:tc>
          <w:tcPr>
            <w:tcW w:w="567" w:type="dxa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 w:rsidRPr="00D17E38">
              <w:rPr>
                <w:sz w:val="18"/>
                <w:szCs w:val="18"/>
              </w:rPr>
              <w:lastRenderedPageBreak/>
              <w:t>M</w:t>
            </w:r>
            <w:r>
              <w:rPr>
                <w:sz w:val="18"/>
                <w:szCs w:val="18"/>
              </w:rPr>
              <w:t>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386,00</w:t>
            </w:r>
          </w:p>
        </w:tc>
        <w:tc>
          <w:tcPr>
            <w:tcW w:w="1275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</w:tr>
      <w:tr w:rsidR="007E412F" w:rsidRPr="00D17E38" w:rsidTr="007E412F">
        <w:trPr>
          <w:trHeight w:val="288"/>
        </w:trPr>
        <w:tc>
          <w:tcPr>
            <w:tcW w:w="709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Projeto de sonorização para o auditório da Inspetoria do CREA/SC, localizada no município de Joinville/SC, com uma área de aproximadamente 143 m².</w:t>
            </w:r>
          </w:p>
          <w:p w:rsidR="007E412F" w:rsidRPr="00D17E38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O projeto deverá contemplar a definição do sistema de som ambiente, incluindo dimensionamento e posicionamento estratégico de caixas acústicas, microfones (fixos e sem fio), mesa de som, amplificadores e demais componentes, considerando a conformidade com normas técnicas, controle de ruído, cobertura sonora uniforme e inteligibilidade da fala. Serão analisadas também as características físicas do ambiente, como altura do pé-direito, materiais de acabamento e possíveis interferências acústicas, para proposição de soluções complementares, como tratamento acústico, se necessário. Visando assim, assegurar a qualidade acústica necessária para a realização de eventos, palestras e apresentações.</w:t>
            </w:r>
          </w:p>
          <w:p w:rsidR="007E412F" w:rsidRPr="005A6F9C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A6F9C">
              <w:rPr>
                <w:sz w:val="16"/>
                <w:szCs w:val="16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7E412F" w:rsidRPr="00D17E38" w:rsidRDefault="007E412F" w:rsidP="00DE685E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  <w:r w:rsidRPr="00D17E38">
              <w:rPr>
                <w:b/>
                <w:sz w:val="16"/>
                <w:szCs w:val="16"/>
              </w:rPr>
              <w:t>1. Auditório (Sonorização)</w:t>
            </w:r>
            <w:r w:rsidRPr="00D17E38">
              <w:rPr>
                <w:sz w:val="16"/>
                <w:szCs w:val="16"/>
              </w:rPr>
              <w:t xml:space="preserve"> - </w:t>
            </w:r>
            <w:r w:rsidRPr="00D17E38">
              <w:rPr>
                <w:b/>
                <w:sz w:val="16"/>
                <w:szCs w:val="16"/>
              </w:rPr>
              <w:t xml:space="preserve">Área: 143 m² </w:t>
            </w:r>
          </w:p>
          <w:p w:rsidR="007E412F" w:rsidRPr="00D17E38" w:rsidRDefault="007E412F" w:rsidP="007E412F">
            <w:pPr>
              <w:pStyle w:val="Pargrafoda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 w:rsidRPr="00D17E38">
              <w:rPr>
                <w:sz w:val="16"/>
                <w:szCs w:val="16"/>
              </w:rPr>
              <w:t>Elaboração de proposta de sonorização adequada ao espaço, visando garantir a qualidade acústica para eventos, palestras e apresentações.</w:t>
            </w:r>
          </w:p>
          <w:p w:rsidR="007E412F" w:rsidRPr="00D17E38" w:rsidRDefault="007E412F" w:rsidP="00DE685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412F" w:rsidRPr="00D17E38" w:rsidRDefault="007E412F" w:rsidP="00DE685E">
            <w:pPr>
              <w:jc w:val="center"/>
              <w:rPr>
                <w:sz w:val="18"/>
                <w:szCs w:val="18"/>
              </w:rPr>
            </w:pPr>
            <w:r w:rsidRPr="00D17E3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43,00</w:t>
            </w:r>
          </w:p>
        </w:tc>
        <w:tc>
          <w:tcPr>
            <w:tcW w:w="1275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</w:tr>
      <w:tr w:rsidR="007E412F" w:rsidRPr="00D17E38" w:rsidTr="007E412F">
        <w:trPr>
          <w:trHeight w:val="555"/>
        </w:trPr>
        <w:tc>
          <w:tcPr>
            <w:tcW w:w="709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5B513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E412F" w:rsidRPr="005B5135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B5135">
              <w:rPr>
                <w:sz w:val="16"/>
                <w:szCs w:val="16"/>
              </w:rPr>
              <w:t>Projeto de Paisagismo para a área externa da Inspetoria do CREA-SC, localizada no município de Joinville/SC.</w:t>
            </w:r>
          </w:p>
          <w:p w:rsidR="007E412F" w:rsidRPr="005B5135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B5135">
              <w:rPr>
                <w:sz w:val="16"/>
                <w:szCs w:val="16"/>
              </w:rPr>
              <w:t>O projeto deverá contemplar a definição de espécies vegetais adequadas ao clima e às condições do local, prevendo o arranjo paisagístico de canteiros, vasos e floreiras, bem como a implantação de elementos decorativos e funcionais, como trepadeiras, jardins verticais e áreas de circulação harmonizadas com o entorno. Também deverá considerar o estudo de iluminação paisagística, definindo pontos estratégicos para realce de vegetação e áreas de destaque, além da análise e especificação de sistemas de irrigação, se for o caso.</w:t>
            </w:r>
          </w:p>
          <w:p w:rsidR="007E412F" w:rsidRPr="005B5135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B5135">
              <w:rPr>
                <w:sz w:val="16"/>
                <w:szCs w:val="16"/>
              </w:rPr>
              <w:lastRenderedPageBreak/>
              <w:t>Serão avaliadas as características físicas do espaço, como insolação, sombreamento, ventilação, drenagem e materiais existentes, propondo soluções que assegurem a durabilidade, a estética e a manutenção facilitada do paisagismo.</w:t>
            </w:r>
          </w:p>
          <w:p w:rsidR="007E412F" w:rsidRPr="005A6F9C" w:rsidRDefault="007E412F" w:rsidP="00DE685E">
            <w:pPr>
              <w:spacing w:after="120"/>
              <w:jc w:val="both"/>
              <w:rPr>
                <w:sz w:val="16"/>
                <w:szCs w:val="16"/>
              </w:rPr>
            </w:pPr>
            <w:r w:rsidRPr="005A6F9C">
              <w:rPr>
                <w:sz w:val="16"/>
                <w:szCs w:val="16"/>
              </w:rPr>
              <w:t>Além disso, a proposta deve contemplar a elaboração do Memorial Descritivo com os respectivos quantitativos e Planilha Orçamentária (composição de no mín. 3 cotações de mercado para cada item), documentos que irão compor o processo licitatório para sua execução. Estima-se:</w:t>
            </w:r>
          </w:p>
          <w:p w:rsidR="007E412F" w:rsidRPr="005B5135" w:rsidRDefault="007E412F" w:rsidP="00DE685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5.1. </w:t>
            </w:r>
            <w:r w:rsidRPr="005B5135">
              <w:rPr>
                <w:b/>
                <w:sz w:val="16"/>
                <w:szCs w:val="16"/>
              </w:rPr>
              <w:t>Paisagismo - Área: 75 m²</w:t>
            </w:r>
          </w:p>
          <w:p w:rsidR="007E412F" w:rsidRDefault="007E412F" w:rsidP="007E412F">
            <w:pPr>
              <w:pStyle w:val="Pargrafoda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 w:rsidRPr="005B5135">
              <w:rPr>
                <w:sz w:val="16"/>
                <w:szCs w:val="16"/>
              </w:rPr>
              <w:t>Canteiros: definição de espécies vegetais adequadas ao clima e às condições do local, prevendo o arranjo paisagístico de canteiros;</w:t>
            </w:r>
          </w:p>
          <w:p w:rsidR="007E412F" w:rsidRPr="005B5135" w:rsidRDefault="007E412F" w:rsidP="007E412F">
            <w:pPr>
              <w:pStyle w:val="Pargrafoda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</w:p>
          <w:p w:rsidR="007E412F" w:rsidRPr="005B5135" w:rsidRDefault="007E412F" w:rsidP="00DE685E">
            <w:pPr>
              <w:rPr>
                <w:color w:val="000000"/>
                <w:sz w:val="18"/>
                <w:szCs w:val="18"/>
              </w:rPr>
            </w:pPr>
            <w:r w:rsidRPr="005B5135">
              <w:rPr>
                <w:sz w:val="16"/>
                <w:szCs w:val="16"/>
              </w:rPr>
              <w:t>Área de Circulação: incluir vasos decorativos, floreiras e outros elementos paisagísticos que harmonizem com o espaço físico existente.</w:t>
            </w:r>
          </w:p>
        </w:tc>
        <w:tc>
          <w:tcPr>
            <w:tcW w:w="567" w:type="dxa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 w:rsidRPr="00D17E38">
              <w:rPr>
                <w:sz w:val="18"/>
                <w:szCs w:val="18"/>
              </w:rPr>
              <w:lastRenderedPageBreak/>
              <w:t>M</w:t>
            </w:r>
            <w:r>
              <w:rPr>
                <w:sz w:val="18"/>
                <w:szCs w:val="18"/>
              </w:rPr>
              <w:t>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412F" w:rsidRPr="00D17E38" w:rsidRDefault="007E412F" w:rsidP="00DE68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275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vAlign w:val="center"/>
          </w:tcPr>
          <w:p w:rsidR="007E412F" w:rsidRPr="00D17E38" w:rsidRDefault="007E412F" w:rsidP="00DE685E">
            <w:pPr>
              <w:ind w:left="-7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R$</w:t>
            </w:r>
          </w:p>
        </w:tc>
      </w:tr>
    </w:tbl>
    <w:p w:rsidR="007E412F" w:rsidRDefault="007E412F" w:rsidP="007E412F">
      <w:pPr>
        <w:ind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ind w:firstLine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b/>
          <w:sz w:val="20"/>
          <w:szCs w:val="20"/>
          <w:lang w:eastAsia="ar-SA"/>
        </w:rPr>
        <w:t>DECLARAMOS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 ainda: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1 – que o prazo de validade da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nossa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 proposta é de </w:t>
      </w:r>
      <w:r w:rsidRPr="002E6B9B">
        <w:rPr>
          <w:rFonts w:ascii="Arial" w:eastAsia="Times New Roman" w:hAnsi="Arial" w:cs="Arial"/>
          <w:b/>
          <w:sz w:val="20"/>
          <w:szCs w:val="20"/>
          <w:lang w:eastAsia="ar-SA"/>
        </w:rPr>
        <w:t>60 (sessenta) dias corridos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, a contar da data da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sua apresentação 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no referido certame;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2 – que 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prazo de execução da obra/serviço é de </w:t>
      </w:r>
      <w:bookmarkStart w:id="0" w:name="PrazoExecucao1"/>
      <w:r>
        <w:rPr>
          <w:rFonts w:ascii="Arial" w:eastAsia="Times New Roman" w:hAnsi="Arial" w:cs="Arial"/>
          <w:sz w:val="20"/>
          <w:szCs w:val="20"/>
          <w:highlight w:val="cyan"/>
          <w:lang w:eastAsia="ar-SA"/>
        </w:rPr>
        <w:t>(45) quarenta e cinco</w:t>
      </w:r>
      <w:bookmarkEnd w:id="0"/>
      <w:r>
        <w:rPr>
          <w:rFonts w:ascii="Arial" w:eastAsia="Times New Roman" w:hAnsi="Arial" w:cs="Arial"/>
          <w:sz w:val="20"/>
          <w:szCs w:val="20"/>
          <w:lang w:eastAsia="ar-SA"/>
        </w:rPr>
        <w:t xml:space="preserve"> dias corridos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, a contar da data </w:t>
      </w:r>
      <w:r w:rsidRPr="00507C86">
        <w:rPr>
          <w:rFonts w:ascii="Arial" w:eastAsia="Times New Roman" w:hAnsi="Arial" w:cs="Arial"/>
          <w:sz w:val="20"/>
          <w:szCs w:val="20"/>
          <w:lang w:eastAsia="ar-SA"/>
        </w:rPr>
        <w:t>do recebimento da ordem de serviço emitida pelo CREA/SC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3 – que a empresa acima qualificada tomou conhecimento de todas as informações dos projetos e afins e das condições locais para o cumprimento das obrigações do objeto da Licitação, e que concorda com as mesmas, assumindo a responsabilidade sobre a ocorrência de eventuais prejuízos em virtude de sua omissão;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4 – que nos preços propostos constam e estão computadas todas as despesas acessórias e necessárias relativas aos trabalhos, objeto desta Licitação, como encargos fiscais, trabalhistas, previdenciários e comerciais, bem como, materiais novos e de primeira qualidade, mão de obra, transportes, ferramentas, equipamentos, taxas de administração, lucros e quaisquer outras despesas incidentes sobre o objeto do presente certame, incluindo-se o BDI;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5 – que </w:t>
      </w:r>
      <w:r w:rsidRPr="00382FAF">
        <w:rPr>
          <w:rFonts w:ascii="Arial" w:eastAsia="Times New Roman" w:hAnsi="Arial" w:cs="Arial"/>
          <w:sz w:val="20"/>
          <w:szCs w:val="20"/>
          <w:lang w:eastAsia="ar-SA"/>
        </w:rPr>
        <w:t xml:space="preserve">os preços contidos nesta proposta são de nossa exclusiva responsabilidade, não nos assistindo o direito de pleitear qualquer alteração, </w:t>
      </w:r>
      <w:proofErr w:type="gramStart"/>
      <w:r w:rsidRPr="00382FAF">
        <w:rPr>
          <w:rFonts w:ascii="Arial" w:eastAsia="Times New Roman" w:hAnsi="Arial" w:cs="Arial"/>
          <w:sz w:val="20"/>
          <w:szCs w:val="20"/>
          <w:lang w:eastAsia="ar-SA"/>
        </w:rPr>
        <w:t>sob alegação</w:t>
      </w:r>
      <w:proofErr w:type="gramEnd"/>
      <w:r w:rsidRPr="00382FAF">
        <w:rPr>
          <w:rFonts w:ascii="Arial" w:eastAsia="Times New Roman" w:hAnsi="Arial" w:cs="Arial"/>
          <w:sz w:val="20"/>
          <w:szCs w:val="20"/>
          <w:lang w:eastAsia="ar-SA"/>
        </w:rPr>
        <w:t xml:space="preserve"> de erro, omissão ou qualquer outro pretexto;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 – que o prazo de garantia da obra</w:t>
      </w:r>
      <w:r>
        <w:rPr>
          <w:rFonts w:ascii="Arial" w:eastAsia="Times New Roman" w:hAnsi="Arial" w:cs="Arial"/>
          <w:sz w:val="20"/>
          <w:szCs w:val="20"/>
          <w:lang w:eastAsia="ar-SA"/>
        </w:rPr>
        <w:t>/serviço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 é de 05 (cinco) anos, contados da assinatura do Termo de Recebimento Definitivo da Obra</w:t>
      </w:r>
      <w:r>
        <w:rPr>
          <w:rFonts w:ascii="Arial" w:eastAsia="Times New Roman" w:hAnsi="Arial" w:cs="Arial"/>
          <w:sz w:val="20"/>
          <w:szCs w:val="20"/>
          <w:lang w:eastAsia="ar-SA"/>
        </w:rPr>
        <w:t>/serviço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;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7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 – que iniciaremos a prestação dos serviços imediatamente após a assinatura do Contrato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, no prazo máximo </w:t>
      </w:r>
      <w:r w:rsidRPr="00256633">
        <w:rPr>
          <w:rFonts w:ascii="Arial" w:eastAsia="Times New Roman" w:hAnsi="Arial" w:cs="Arial"/>
          <w:sz w:val="20"/>
          <w:szCs w:val="20"/>
          <w:lang w:eastAsia="ar-SA"/>
        </w:rPr>
        <w:t>de 05 (cinco) dias úteis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 xml:space="preserve">a contar da data </w:t>
      </w:r>
      <w:r w:rsidRPr="00507C86">
        <w:rPr>
          <w:rFonts w:ascii="Arial" w:eastAsia="Times New Roman" w:hAnsi="Arial" w:cs="Arial"/>
          <w:sz w:val="20"/>
          <w:szCs w:val="20"/>
          <w:lang w:eastAsia="ar-SA"/>
        </w:rPr>
        <w:t>do recebimento da ordem de serviço emitida pelo CREA/SC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conforme estabelece o item 5.1.3. 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do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Termo de Referência;</w:t>
      </w:r>
    </w:p>
    <w:p w:rsidR="007E412F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8 – que </w:t>
      </w:r>
      <w:r w:rsidRPr="000C73D9">
        <w:rPr>
          <w:rFonts w:ascii="Arial" w:eastAsia="Times New Roman" w:hAnsi="Arial" w:cs="Arial"/>
          <w:sz w:val="20"/>
          <w:szCs w:val="20"/>
          <w:lang w:eastAsia="ar-SA"/>
        </w:rPr>
        <w:t xml:space="preserve">estamos de acordo e damos pleno conhecimento do RILC do CREA-SC, assim como estamos cientes e concordamos com as condições contidas no Edital </w:t>
      </w:r>
      <w:r>
        <w:rPr>
          <w:rFonts w:ascii="Arial" w:eastAsia="Times New Roman" w:hAnsi="Arial" w:cs="Arial"/>
          <w:sz w:val="20"/>
          <w:szCs w:val="20"/>
          <w:lang w:eastAsia="ar-SA"/>
        </w:rPr>
        <w:t>de</w:t>
      </w:r>
      <w:r w:rsidRPr="000C73D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921EE">
        <w:rPr>
          <w:rFonts w:ascii="Arial" w:eastAsia="Times New Roman" w:hAnsi="Arial" w:cs="Arial"/>
          <w:sz w:val="20"/>
          <w:szCs w:val="20"/>
          <w:lang w:eastAsia="ar-SA"/>
        </w:rPr>
        <w:t>Concorrência nº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highlight w:val="cyan"/>
          <w:lang w:eastAsia="ar-SA"/>
        </w:rPr>
        <w:t>90008/2025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0C73D9">
        <w:rPr>
          <w:rFonts w:ascii="Arial" w:eastAsia="Times New Roman" w:hAnsi="Arial" w:cs="Arial"/>
          <w:sz w:val="20"/>
          <w:szCs w:val="20"/>
          <w:lang w:eastAsia="ar-SA"/>
        </w:rPr>
        <w:t>e seus Anexos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tabs>
          <w:tab w:val="left" w:pos="758"/>
          <w:tab w:val="left" w:pos="7066"/>
          <w:tab w:val="left" w:pos="8266"/>
          <w:tab w:val="left" w:pos="9466"/>
          <w:tab w:val="left" w:pos="10666"/>
          <w:tab w:val="left" w:pos="11866"/>
          <w:tab w:val="left" w:pos="13349"/>
          <w:tab w:val="left" w:pos="14861"/>
        </w:tabs>
        <w:suppressAutoHyphens/>
        <w:jc w:val="center"/>
        <w:rPr>
          <w:rFonts w:ascii="Arial" w:eastAsia="Times New Roman" w:hAnsi="Arial" w:cs="Arial"/>
          <w:snapToGrid w:val="0"/>
          <w:sz w:val="20"/>
          <w:szCs w:val="20"/>
          <w:u w:val="single"/>
          <w:lang w:eastAsia="ar-SA"/>
        </w:rPr>
      </w:pPr>
      <w:r w:rsidRPr="009921EE">
        <w:rPr>
          <w:rFonts w:ascii="Arial" w:eastAsia="Times New Roman" w:hAnsi="Arial" w:cs="Arial"/>
          <w:snapToGrid w:val="0"/>
          <w:sz w:val="20"/>
          <w:szCs w:val="20"/>
          <w:u w:val="single"/>
          <w:lang w:eastAsia="ar-SA"/>
        </w:rPr>
        <w:t xml:space="preserve">(Cidade) – (Estado), (dia) </w:t>
      </w:r>
      <w:r>
        <w:rPr>
          <w:rFonts w:ascii="Arial" w:eastAsia="Times New Roman" w:hAnsi="Arial" w:cs="Arial"/>
          <w:snapToGrid w:val="0"/>
          <w:sz w:val="20"/>
          <w:szCs w:val="20"/>
          <w:u w:val="single"/>
          <w:lang w:eastAsia="ar-SA"/>
        </w:rPr>
        <w:t>de (mês) de 2025</w:t>
      </w:r>
      <w:r w:rsidRPr="009921EE">
        <w:rPr>
          <w:rFonts w:ascii="Arial" w:eastAsia="Times New Roman" w:hAnsi="Arial" w:cs="Arial"/>
          <w:snapToGrid w:val="0"/>
          <w:sz w:val="20"/>
          <w:szCs w:val="20"/>
          <w:u w:val="single"/>
          <w:lang w:eastAsia="ar-SA"/>
        </w:rPr>
        <w:t>.</w:t>
      </w:r>
    </w:p>
    <w:p w:rsidR="007E412F" w:rsidRPr="009921EE" w:rsidRDefault="007E412F" w:rsidP="007E412F">
      <w:pPr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412F" w:rsidRPr="009921EE" w:rsidRDefault="007E412F" w:rsidP="007E412F">
      <w:pPr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</w:t>
      </w:r>
    </w:p>
    <w:p w:rsidR="007E412F" w:rsidRPr="009921EE" w:rsidRDefault="007E412F" w:rsidP="007E412F">
      <w:pPr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9921EE">
        <w:rPr>
          <w:rFonts w:ascii="Arial" w:eastAsia="Times New Roman" w:hAnsi="Arial" w:cs="Arial"/>
          <w:sz w:val="20"/>
          <w:szCs w:val="20"/>
          <w:lang w:eastAsia="ar-SA"/>
        </w:rPr>
        <w:t>Representante Legal da Empresa</w:t>
      </w:r>
    </w:p>
    <w:p w:rsidR="00430EAF" w:rsidRDefault="00430EAF">
      <w:bookmarkStart w:id="1" w:name="_GoBack"/>
      <w:bookmarkEnd w:id="1"/>
    </w:p>
    <w:sectPr w:rsidR="00430E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12F" w:rsidRDefault="007E412F" w:rsidP="007E412F">
      <w:r>
        <w:separator/>
      </w:r>
    </w:p>
  </w:endnote>
  <w:endnote w:type="continuationSeparator" w:id="0">
    <w:p w:rsidR="007E412F" w:rsidRDefault="007E412F" w:rsidP="007E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12F" w:rsidRDefault="007E412F" w:rsidP="007E412F">
      <w:r>
        <w:separator/>
      </w:r>
    </w:p>
  </w:footnote>
  <w:footnote w:type="continuationSeparator" w:id="0">
    <w:p w:rsidR="007E412F" w:rsidRDefault="007E412F" w:rsidP="007E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00D"/>
    <w:multiLevelType w:val="multilevel"/>
    <w:tmpl w:val="2FA4112C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B4431F"/>
    <w:multiLevelType w:val="multilevel"/>
    <w:tmpl w:val="6DE6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331BAF"/>
    <w:multiLevelType w:val="multilevel"/>
    <w:tmpl w:val="7034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78"/>
    <w:rsid w:val="00430EAF"/>
    <w:rsid w:val="007E412F"/>
    <w:rsid w:val="009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412F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E41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7E412F"/>
    <w:pPr>
      <w:ind w:left="720"/>
      <w:contextualSpacing/>
    </w:pPr>
  </w:style>
  <w:style w:type="paragraph" w:customStyle="1" w:styleId="Nivel01">
    <w:name w:val="Nivel 01"/>
    <w:basedOn w:val="Ttulo1"/>
    <w:next w:val="Normal"/>
    <w:qFormat/>
    <w:rsid w:val="007E412F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7E412F"/>
    <w:pPr>
      <w:numPr>
        <w:ilvl w:val="1"/>
        <w:numId w:val="1"/>
      </w:numPr>
      <w:spacing w:before="120" w:after="120" w:line="276" w:lineRule="auto"/>
      <w:ind w:left="43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E412F"/>
    <w:pPr>
      <w:numPr>
        <w:ilvl w:val="2"/>
        <w:numId w:val="1"/>
      </w:numPr>
      <w:spacing w:before="120" w:after="120" w:line="276" w:lineRule="auto"/>
      <w:ind w:left="1781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Nivel4">
    <w:name w:val="Nivel 4"/>
    <w:basedOn w:val="Nivel3"/>
    <w:qFormat/>
    <w:rsid w:val="007E412F"/>
    <w:pPr>
      <w:numPr>
        <w:ilvl w:val="3"/>
      </w:numPr>
      <w:ind w:left="1416" w:firstLine="0"/>
    </w:pPr>
    <w:rPr>
      <w:color w:val="auto"/>
    </w:rPr>
  </w:style>
  <w:style w:type="paragraph" w:customStyle="1" w:styleId="Nivel5">
    <w:name w:val="Nivel 5"/>
    <w:basedOn w:val="Nivel4"/>
    <w:qFormat/>
    <w:rsid w:val="007E412F"/>
    <w:pPr>
      <w:numPr>
        <w:ilvl w:val="4"/>
      </w:numPr>
      <w:tabs>
        <w:tab w:val="num" w:pos="1492"/>
      </w:tabs>
      <w:ind w:left="851" w:hanging="360"/>
    </w:pPr>
  </w:style>
  <w:style w:type="character" w:customStyle="1" w:styleId="PargrafodaListaChar">
    <w:name w:val="Parágrafo da Lista Char"/>
    <w:basedOn w:val="Fontepargpadro"/>
    <w:link w:val="PargrafodaLista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7E412F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E41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E41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E41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412F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E41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7E412F"/>
    <w:pPr>
      <w:ind w:left="720"/>
      <w:contextualSpacing/>
    </w:pPr>
  </w:style>
  <w:style w:type="paragraph" w:customStyle="1" w:styleId="Nivel01">
    <w:name w:val="Nivel 01"/>
    <w:basedOn w:val="Ttulo1"/>
    <w:next w:val="Normal"/>
    <w:qFormat/>
    <w:rsid w:val="007E412F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7E412F"/>
    <w:pPr>
      <w:numPr>
        <w:ilvl w:val="1"/>
        <w:numId w:val="1"/>
      </w:numPr>
      <w:spacing w:before="120" w:after="120" w:line="276" w:lineRule="auto"/>
      <w:ind w:left="43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E412F"/>
    <w:pPr>
      <w:numPr>
        <w:ilvl w:val="2"/>
        <w:numId w:val="1"/>
      </w:numPr>
      <w:spacing w:before="120" w:after="120" w:line="276" w:lineRule="auto"/>
      <w:ind w:left="1781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Nivel4">
    <w:name w:val="Nivel 4"/>
    <w:basedOn w:val="Nivel3"/>
    <w:qFormat/>
    <w:rsid w:val="007E412F"/>
    <w:pPr>
      <w:numPr>
        <w:ilvl w:val="3"/>
      </w:numPr>
      <w:ind w:left="1416" w:firstLine="0"/>
    </w:pPr>
    <w:rPr>
      <w:color w:val="auto"/>
    </w:rPr>
  </w:style>
  <w:style w:type="paragraph" w:customStyle="1" w:styleId="Nivel5">
    <w:name w:val="Nivel 5"/>
    <w:basedOn w:val="Nivel4"/>
    <w:qFormat/>
    <w:rsid w:val="007E412F"/>
    <w:pPr>
      <w:numPr>
        <w:ilvl w:val="4"/>
      </w:numPr>
      <w:tabs>
        <w:tab w:val="num" w:pos="1492"/>
      </w:tabs>
      <w:ind w:left="851" w:hanging="360"/>
    </w:pPr>
  </w:style>
  <w:style w:type="character" w:customStyle="1" w:styleId="PargrafodaListaChar">
    <w:name w:val="Parágrafo da Lista Char"/>
    <w:basedOn w:val="Fontepargpadro"/>
    <w:link w:val="PargrafodaLista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7E412F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E41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E41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E41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412F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2006</Words>
  <Characters>10834</Characters>
  <Application>Microsoft Office Word</Application>
  <DocSecurity>0</DocSecurity>
  <Lines>90</Lines>
  <Paragraphs>25</Paragraphs>
  <ScaleCrop>false</ScaleCrop>
  <Company/>
  <LinksUpToDate>false</LinksUpToDate>
  <CharactersWithSpaces>12815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Malschitzky Jacques</dc:creator>
  <cp:keywords/>
  <dc:description/>
  <cp:lastModifiedBy>Rodrigo Malschitzky Jacques</cp:lastModifiedBy>
  <cp:revision>2</cp:revision>
  <dcterms:created xsi:type="dcterms:W3CDTF">2025-11-25T12:53:00Z</dcterms:created>
  <dcterms:modified xsi:type="dcterms:W3CDTF">2025-11-25T12:54:00Z</dcterms:modified>
</cp:coreProperties>
</file>